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77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</w:tblGrid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37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bottom"/>
          </w:tcPr>
          <w:p w:rsidR="0090416C" w:rsidRDefault="002F4D3B" w:rsidP="000309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Договор № </w:t>
            </w:r>
            <w:r w:rsidR="000309F7">
              <w:rPr>
                <w:sz w:val="28"/>
                <w:szCs w:val="28"/>
              </w:rPr>
              <w:t>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об оказании образовательных услуг по дополнительному профессиональному образованию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90416C" w:rsidRDefault="0090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center"/>
          </w:tcPr>
          <w:p w:rsidR="0090416C" w:rsidRDefault="009041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656" w:type="dxa"/>
            <w:gridSpan w:val="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г. Дмитров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656" w:type="dxa"/>
            <w:gridSpan w:val="6"/>
            <w:shd w:val="clear" w:color="auto" w:fill="auto"/>
            <w:vAlign w:val="center"/>
          </w:tcPr>
          <w:p w:rsidR="0090416C" w:rsidRDefault="000309F7" w:rsidP="000309F7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«__»_______ 202__</w:t>
            </w:r>
            <w:r w:rsidR="002F4D3B">
              <w:rPr>
                <w:szCs w:val="16"/>
              </w:rPr>
              <w:t> г.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85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0309F7" w:rsidP="000309F7">
            <w:pPr>
              <w:rPr>
                <w:szCs w:val="16"/>
              </w:rPr>
            </w:pPr>
            <w:r>
              <w:rPr>
                <w:szCs w:val="16"/>
              </w:rPr>
              <w:t>______________</w:t>
            </w:r>
            <w:r w:rsidR="002F4D3B">
              <w:rPr>
                <w:szCs w:val="16"/>
              </w:rPr>
              <w:t xml:space="preserve">, именуемое в дальнейшем Заказчик, в лице </w:t>
            </w:r>
            <w:r>
              <w:rPr>
                <w:szCs w:val="16"/>
              </w:rPr>
              <w:t>_____________________________________________________________</w:t>
            </w:r>
            <w:r w:rsidR="002F4D3B">
              <w:rPr>
                <w:szCs w:val="16"/>
              </w:rPr>
              <w:t>, действующего на основании Устава, с одной стороны, и ООО "</w:t>
            </w:r>
            <w:proofErr w:type="spellStart"/>
            <w:r w:rsidR="002F4D3B">
              <w:rPr>
                <w:szCs w:val="16"/>
              </w:rPr>
              <w:t>ЛифтСпас</w:t>
            </w:r>
            <w:proofErr w:type="spellEnd"/>
            <w:r w:rsidR="002F4D3B">
              <w:rPr>
                <w:szCs w:val="16"/>
              </w:rPr>
              <w:t>", именуемое в дальнейшем Исполнитель, в лице Генерального директо</w:t>
            </w:r>
            <w:r>
              <w:rPr>
                <w:szCs w:val="16"/>
              </w:rPr>
              <w:t>ра Попов Дмитрий Сергеевич</w:t>
            </w:r>
            <w:r w:rsidR="002F4D3B">
              <w:rPr>
                <w:szCs w:val="16"/>
              </w:rPr>
              <w:t>, действующего на основании Устава, с другой стороны, совместно именуемые Стороны, а по отдельности - Сторона, заключили настоящий Договор о нижеследующем: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1.  ПРЕДМЕТ ДОГОВОРА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 w:rsidTr="00770B5E">
        <w:trPr>
          <w:trHeight w:hRule="exact" w:val="759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bottom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1.1.    Исполнитель обязуется предоставить образовательную услугу, а Заказчик обязуется оплатить образовательную услугу по проведению обучения обучающихся (лиц, зачисляемых на обучение, именуемых в дальнейшем «обучающиеся») по программе (части программы определенного уровня, вида и направленности) дополнительного профессионального образования по направлению или профессии: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7728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Наименование программы обучения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Количество обучающихся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7728" w:type="dxa"/>
            <w:gridSpan w:val="2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416C" w:rsidRDefault="002F4D3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«Правила и порядок проведения работ при оценке соответствия эскалаторов, пассажирских конвейеров и подъемных платформ для инвалидов требованиям безопасности»</w:t>
            </w:r>
          </w:p>
        </w:tc>
        <w:tc>
          <w:tcPr>
            <w:tcW w:w="276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0416C" w:rsidRDefault="00770B5E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____</w:t>
            </w:r>
            <w:r w:rsidR="002F4D3B">
              <w:rPr>
                <w:b/>
                <w:szCs w:val="16"/>
              </w:rPr>
              <w:t xml:space="preserve"> чел.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1.2. Форма проведения обучения – очная (с отрывом от производства).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1.3. После освоения Заказчиком образовательной программы и успешного прохождения итоговой аттестации ему выдается документ (удостоверение) о повышении квалификации установленного образца.</w:t>
            </w:r>
          </w:p>
        </w:tc>
      </w:tr>
      <w:tr w:rsidR="0090416C">
        <w:trPr>
          <w:trHeight w:hRule="exact" w:val="64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программы и/или отчисленным из группы обучения, выдается справка по образцу, установленному Исполнителем (часть 12 статьи 60 ФЗ № 273 от 29.12.2012г. «Об образовании в Российской Федерации»).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1.5. Период оказания услуг: в течение 30 (тридцать) календарных дней с даты заключения договора.</w:t>
            </w:r>
          </w:p>
        </w:tc>
      </w:tr>
      <w:tr w:rsidR="0090416C" w:rsidTr="00770B5E">
        <w:trPr>
          <w:trHeight w:hRule="exact" w:val="481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 xml:space="preserve">1.6. Образовательные услуги оказываются Исполнителем в учебной аудитории по адресу: Московская область, г. Дмитров, ул. </w:t>
            </w:r>
            <w:proofErr w:type="spellStart"/>
            <w:r>
              <w:rPr>
                <w:szCs w:val="16"/>
              </w:rPr>
              <w:t>Бирлово</w:t>
            </w:r>
            <w:proofErr w:type="spellEnd"/>
            <w:r>
              <w:rPr>
                <w:szCs w:val="16"/>
              </w:rPr>
              <w:t xml:space="preserve"> Поле, дом 19</w:t>
            </w:r>
            <w:r w:rsidR="00FF349B">
              <w:rPr>
                <w:szCs w:val="16"/>
              </w:rPr>
              <w:t>, комната 6</w:t>
            </w:r>
            <w:bookmarkStart w:id="0" w:name="_GoBack"/>
            <w:bookmarkEnd w:id="0"/>
            <w:r>
              <w:rPr>
                <w:szCs w:val="16"/>
              </w:rPr>
              <w:t>.</w:t>
            </w:r>
          </w:p>
        </w:tc>
      </w:tr>
      <w:tr w:rsidR="0090416C" w:rsidTr="00770B5E">
        <w:trPr>
          <w:trHeight w:hRule="exact" w:val="541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2. ПРАВА ИСПОЛНИТЕЛЯ, ЗАКАЗЧИКА И ОБУЧАЮЩЕГОСЯ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2.1. Исполнитель вправе: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2.1.1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Обучающегося, а также итоговой аттестации.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      </w:r>
          </w:p>
        </w:tc>
      </w:tr>
      <w:tr w:rsidR="0090416C">
        <w:trPr>
          <w:trHeight w:hRule="exact" w:val="64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2.1.3. Проводить обучение Обучающихся в соответствии с заявкой Заказчика по установленному виду, уровню и (или) направленности образовательной программы в установленные сроки, определяемые соответствующей образовательной программой и расписанием занятий Исполнителя.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2.1.4. Изменять по согласованию с Заказчиком перечень дисциплин учебного и (или) индивидуального учебного плана образовательной программы.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2.1.5. Выдавать необходимые учебные пособия в соответствии с утвержденным руководителем Исполнителя Перечнем раздаточных материалов.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2.1.6. Исполнитель имеет право расторгнуть настоящий Договор в одностороннем порядке в любое время в случаях, указанных в разделе 6 настоящего Договора. Расторжение настоящего Договора влечет за собой отчисление Заказчика.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2.2. Заказчик вправе: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2.2.1. Получать информацию от Исполнителя по вопросам организации и обеспечения надлежащего предоставления образовательной услуги, предусмотренной разделом 1 настоящего Договора.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2.2.2. Пользоваться в порядке, установленном локальными нормативными актами Исполнителя, имуществом Исполнителя, необходимым для освоения образовательной программы.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2.2.3. Обучающийся вправе получать полную и достоверную информацию об оценке своих знаний, умений, навыков и компетенций, а также о критериях этой оценки.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2.2.4. В случае отсутствия на занятиях обучающегося по уважительным причинам (при наличии оправдательного документа) направить его завершить обучение в следующей группе по согласованию с Исполнителем и на основании графика комплектования учебных групп.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2.2.5. Заказчик имеет право расторгнуть настоящий Договор в одностороннем порядке в любое время в случаях, указанных в разделе 6 настоящего Договора.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3. ОБЯЗАННОСТИ ИСПОЛНИТЕЛЯ И ЗАКАЗЧИКА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3.1. Исполнитель обязан: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Слушателя.</w:t>
            </w:r>
          </w:p>
        </w:tc>
      </w:tr>
      <w:tr w:rsidR="0090416C" w:rsidTr="00770B5E">
        <w:trPr>
          <w:trHeight w:hRule="exact" w:val="61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      </w:r>
          </w:p>
        </w:tc>
      </w:tr>
      <w:tr w:rsidR="0090416C">
        <w:trPr>
          <w:trHeight w:hRule="exact" w:val="64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3.1.3. Организовать и обеспечить надлежащее предоставление образовательных услуг, предусмотренных разделом 1 настоящего Договора. Образовательная услуга оказывается Исполнителем в соответствии с установленными квалификационными требованиями, профессиональными стандартами и требованиями соответствующих федеральных государственных образовательных стандартов.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3.1.4. Обеспечить Обучающемуся предусмотренные выбранной образовательной программой условия её освоения.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3.1.5. Предоставить Заказчику возможность использования учебно-методической и материально-технической базы Исполнителя в пределах, необходимых для освоения им выбранной образовательной программы.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3.1.6. При условии полного выполнения Заказчиком учебного плана образовательной программы, установленных объемов учебной нагрузки и самостоятельной работы представить Заказчику возможность прохождения итоговой аттестации.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3.2. Заказчик обязан:</w:t>
            </w:r>
          </w:p>
        </w:tc>
      </w:tr>
      <w:tr w:rsidR="0090416C" w:rsidTr="00770B5E">
        <w:trPr>
          <w:trHeight w:hRule="exact" w:val="744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3.2.1.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3.2.2. Обеспечить явку обучающихся согласно поданной заявке и расписанию занятий.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3.2.3. Заказчик несет ответственность за выполнение обязательств по настоящему Договору.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3.3. Обучающийся обязан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3.3.1. Выполнять задания для подготовки к занятиям, предусмотренным учебным планом, в том числе индивидуальным.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3.3.2. Извещать Исполнителя о причинах отсутствия на занятиях.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3.3.3. Соблюдать правила внутреннего распорядка, учебную дисциплину и общепринятые нормы поведения.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3.4. По завершении оказания образовательных услуг по настоящему Договору «Исполнитель» предоставляет Заказчику для подписания Акт сдачи-приемки оказанных услуг по обучению.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3.5. Стороны обязуются незамедлительно, но не позднее, чем за 3 (три) рабочих дня информировать друг друга о затруднениях, препятствующих надлежащему исполнению обязательств по настоящему Договору, для своевременного принятия мер.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4. СТОИМОСТЬ УСЛУГ И ПОРЯДОК ОПЛАТЫ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 w:rsidTr="00770B5E">
        <w:trPr>
          <w:trHeight w:hRule="exact" w:val="65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 xml:space="preserve">4.1. Цена (полная стоимость образовательных услуг) Договора определена в соответствии с утвержденной стоимостью обучения, действующей на дату выставления счета, и составляет: </w:t>
            </w:r>
            <w:r w:rsidR="00770B5E">
              <w:rPr>
                <w:szCs w:val="16"/>
              </w:rPr>
              <w:t>________</w:t>
            </w:r>
            <w:r>
              <w:rPr>
                <w:szCs w:val="16"/>
              </w:rPr>
              <w:t xml:space="preserve"> руб. (</w:t>
            </w:r>
            <w:r w:rsidR="00770B5E">
              <w:rPr>
                <w:szCs w:val="16"/>
              </w:rPr>
              <w:t>___________</w:t>
            </w:r>
            <w:r>
              <w:rPr>
                <w:szCs w:val="16"/>
              </w:rPr>
              <w:t xml:space="preserve"> тысяч рублей 00 копеек), НДС не облагается согласно главы 26.2 НК РФ.</w:t>
            </w:r>
          </w:p>
        </w:tc>
      </w:tr>
      <w:tr w:rsidR="0090416C">
        <w:trPr>
          <w:trHeight w:hRule="exact" w:val="106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4.2. Оплата по Договору производится Заказчиком на основании выписанного счета Исполнителя в виде 100% предоплаты путем перечисления денежных средств на расчетный счет Исполнителя в течение 5 (пять) банковских дней с момента выставления счета, но не позднее даты начала проведения занятий. Расчёты осуществляются по реквизитам, указанным в настоящем Договоре в разделе "Реквизиты и подписи сторон". Любые изменения в платёжных документах оформляются дополнительным соглашением сторон. Оплата считается произведенной с момента поступления денежных средств на расчетный счет Исполнителя.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5. ОТВЕТСТВЕННОСТЬ СТОРОН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bottom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5.1. Стороны несут ответственность за неисполнение или ненадлежащее исполнение обязательств в соответствии с действующим законодательством РФ.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bottom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5.2. Ответственность обучающихся регулируется законодательством Российской Федерации, а также локальными актами Заказчика и Исполнителя.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bottom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5.3. Исполнитель не несет ответственности за отрицательные результаты итоговой аттестации (проверки знаний) обучающегося, а также за невыполнение обучающимся учебного плана по неуважительной причине.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bottom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5.4. Настоящий Договор составлен в двух экземплярах, которые имеют одинаковую юридическую силу.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bottom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5.5. 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6. ПОРЯДОК ИЗМЕНЕНИЯ И РАСТОРЖЕНИЯ ДОГОВОРА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6.1. Договор может быть изменён или расторгнут по соглашению Сторон, а также в одностороннем порядке по письменному требованию одной из Сторон по основаниям, предусмотренным Договором и законодательством.</w:t>
            </w:r>
          </w:p>
        </w:tc>
      </w:tr>
      <w:tr w:rsidR="0090416C">
        <w:trPr>
          <w:trHeight w:hRule="exact" w:val="148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6.2. Настоящий Договор может быть расторгнут по инициативе Исполнителя в одностороннем порядке в случаях:</w:t>
            </w:r>
            <w:r>
              <w:rPr>
                <w:szCs w:val="16"/>
              </w:rPr>
              <w:br/>
              <w:t>- установление нарушения порядка приема в образовательную организацию, повлекшего по вине Обучающегося его незаконное зачисление в учебную группу;</w:t>
            </w:r>
            <w:r>
              <w:rPr>
                <w:szCs w:val="16"/>
              </w:rPr>
              <w:br/>
              <w:t>- просрочки оплаты стоимости платных образовательных услуг;</w:t>
            </w:r>
            <w:r>
              <w:rPr>
                <w:szCs w:val="16"/>
              </w:rPr>
              <w:br/>
              <w:t>- невозможности надлежащего исполнения обязательств по оказанию платных образовательных услуг вследствие действий (бездействия) Заказчика или Обучающегося;</w:t>
            </w:r>
            <w:r>
              <w:rPr>
                <w:szCs w:val="16"/>
              </w:rPr>
              <w:br/>
              <w:t>- в иных случаях, предусмотренных законодательством Российской Федерации.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6.3. «Заказчик»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6.4. Все изменения и дополнения к настоящему Договору выполняются в письменном виде и оформляются дополнительными соглашениями, подписанными обеими сторонами.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7. ФОРС-МАЖОР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106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определяемых в соответствии с п. 3 ст. 401 Гражданского кодекса Российской Федерации и подтверждаемых уполномоченными на то организациями или государственными органами. При этом срок исполнения Сторонами обязательств по настоящему Договору отодвигается соразмерно времени, в течение которого имели место такие обстоятельства. Данные обстоятельства подтверждаются справкой компетентного органа исполнительной власти.</w:t>
            </w:r>
          </w:p>
        </w:tc>
      </w:tr>
      <w:tr w:rsidR="0090416C">
        <w:trPr>
          <w:trHeight w:hRule="exact" w:val="64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7.2. Сторона, для которой создалась невозможность выполнения обязательств по настоящему Договору, обязана в письменной форме известить другую сторону о наступлении и прекращении вышеуказанных обстоятельств не позднее 10 (десять) рабочих дней с даты их наступления и прекращения.</w:t>
            </w:r>
          </w:p>
        </w:tc>
      </w:tr>
      <w:tr w:rsidR="0090416C">
        <w:trPr>
          <w:trHeight w:hRule="exact" w:val="85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7.3. В период действия непреодолимой силы и других обстоятельств, освобождающих от ответственности, обязательства Сторон приостанавливаются. Если указанные обстоятельства продлятся более 3 (три) месяцев, Стороны должны решить вопрос о расторжении настоящего Договора. Если договоренность не будет достигнута, сторона, не пострадавшая от действия события непреодолимой силы, имеет право в одностороннем порядке расторгнуть настоящий Договор после письменного извещения другой стороны.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8. ПОРЯДОК РАЗРЕШЕНИЯ СПОРОВ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8.1. В случае возникновения споров по настоящему Договору стороны обязуются принять все меры для разрешения их путем переговоров между собой.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8.2. В случае невозможности разрешения разногласий путем переговоров они подлежат рассмотрению в арбитражном суде г. Москвы.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9. СРОК ДЕЙСТВИЯ ДОГОВОРА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9.1. Настоящий Договор вступает в силу с даты его подписания уполномоченными представителями Сторон и действует до полного исполнения Сторонами своих обязательств.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10488" w:type="dxa"/>
            <w:gridSpan w:val="3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9.2. Выполнение работ (образовательных услуг) в рамках настоящего Договора закрывается Актом сдачи-приемки оказанных услуг.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9936" w:type="dxa"/>
            <w:gridSpan w:val="36"/>
            <w:shd w:val="clear" w:color="auto" w:fill="auto"/>
            <w:vAlign w:val="center"/>
          </w:tcPr>
          <w:p w:rsidR="0090416C" w:rsidRDefault="002F4D3B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10.  РЕКВИЗИТЫ И ПОДПИСИ СТОРОН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bottom"/>
          </w:tcPr>
          <w:p w:rsidR="0090416C" w:rsidRDefault="002F4D3B" w:rsidP="00770B5E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Заказчик: </w:t>
            </w:r>
            <w:r w:rsidR="00770B5E">
              <w:rPr>
                <w:b/>
                <w:szCs w:val="16"/>
              </w:rPr>
              <w:t>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bottom"/>
          </w:tcPr>
          <w:p w:rsidR="0090416C" w:rsidRDefault="002F4D3B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Исполнитель: ООО "</w:t>
            </w:r>
            <w:proofErr w:type="spellStart"/>
            <w:r>
              <w:rPr>
                <w:b/>
                <w:szCs w:val="16"/>
              </w:rPr>
              <w:t>ЛифтСпас</w:t>
            </w:r>
            <w:proofErr w:type="spellEnd"/>
            <w:r>
              <w:rPr>
                <w:b/>
                <w:szCs w:val="16"/>
              </w:rPr>
              <w:t>"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>Юридический адрес</w:t>
            </w:r>
            <w:r w:rsidR="00770B5E">
              <w:rPr>
                <w:szCs w:val="16"/>
              </w:rPr>
              <w:t>____________________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 xml:space="preserve">Юридический адрес: 141802, Московская </w:t>
            </w:r>
            <w:proofErr w:type="spellStart"/>
            <w:r>
              <w:rPr>
                <w:szCs w:val="16"/>
              </w:rPr>
              <w:t>обл</w:t>
            </w:r>
            <w:proofErr w:type="spellEnd"/>
            <w:r>
              <w:rPr>
                <w:szCs w:val="16"/>
              </w:rPr>
              <w:t xml:space="preserve">, г Дмитров,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Бирлово</w:t>
            </w:r>
            <w:proofErr w:type="spellEnd"/>
            <w:r>
              <w:rPr>
                <w:szCs w:val="16"/>
              </w:rPr>
              <w:t xml:space="preserve"> Поле, д. 19</w:t>
            </w:r>
          </w:p>
        </w:tc>
      </w:tr>
      <w:tr w:rsidR="0090416C">
        <w:trPr>
          <w:trHeight w:hRule="exact" w:val="43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 xml:space="preserve">Почтовый адрес: </w:t>
            </w:r>
            <w:r w:rsidR="00770B5E">
              <w:rPr>
                <w:szCs w:val="16"/>
              </w:rPr>
              <w:t>_______________________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 xml:space="preserve">Почтовый адрес: 141802, Московская </w:t>
            </w:r>
            <w:proofErr w:type="spellStart"/>
            <w:r>
              <w:rPr>
                <w:szCs w:val="16"/>
              </w:rPr>
              <w:t>обл</w:t>
            </w:r>
            <w:proofErr w:type="spellEnd"/>
            <w:r>
              <w:rPr>
                <w:szCs w:val="16"/>
              </w:rPr>
              <w:t xml:space="preserve">, г Дмитров, </w:t>
            </w:r>
            <w:proofErr w:type="spellStart"/>
            <w:r>
              <w:rPr>
                <w:szCs w:val="16"/>
              </w:rPr>
              <w:t>ул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Бирлово</w:t>
            </w:r>
            <w:proofErr w:type="spellEnd"/>
            <w:r>
              <w:rPr>
                <w:szCs w:val="16"/>
              </w:rPr>
              <w:t xml:space="preserve"> Поле, д. 19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 xml:space="preserve">Телефон: </w:t>
            </w:r>
            <w:r w:rsidR="00770B5E">
              <w:rPr>
                <w:szCs w:val="16"/>
              </w:rPr>
              <w:t>__________________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Телефон: 8 (495) 968-99-38</w:t>
            </w:r>
          </w:p>
        </w:tc>
      </w:tr>
      <w:tr w:rsidR="0090416C" w:rsidRPr="00FF349B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Pr="00770B5E" w:rsidRDefault="002F4D3B" w:rsidP="00770B5E">
            <w:pPr>
              <w:rPr>
                <w:szCs w:val="16"/>
              </w:rPr>
            </w:pPr>
            <w:r w:rsidRPr="000309F7">
              <w:rPr>
                <w:szCs w:val="16"/>
                <w:lang w:val="en-US"/>
              </w:rPr>
              <w:t xml:space="preserve">E-mail: </w:t>
            </w:r>
            <w:r w:rsidR="00770B5E">
              <w:rPr>
                <w:szCs w:val="16"/>
              </w:rPr>
              <w:t>_____________________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Pr="000309F7" w:rsidRDefault="0090416C">
            <w:pPr>
              <w:rPr>
                <w:szCs w:val="16"/>
                <w:lang w:val="en-US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Pr="000309F7" w:rsidRDefault="0090416C">
            <w:pPr>
              <w:rPr>
                <w:szCs w:val="16"/>
                <w:lang w:val="en-US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Pr="000309F7" w:rsidRDefault="002F4D3B" w:rsidP="00770B5E">
            <w:pPr>
              <w:rPr>
                <w:szCs w:val="16"/>
                <w:lang w:val="en-US"/>
              </w:rPr>
            </w:pPr>
            <w:r w:rsidRPr="000309F7">
              <w:rPr>
                <w:szCs w:val="16"/>
                <w:lang w:val="en-US"/>
              </w:rPr>
              <w:t xml:space="preserve">E-mail: </w:t>
            </w:r>
            <w:r w:rsidR="00770B5E">
              <w:rPr>
                <w:szCs w:val="16"/>
                <w:lang w:val="en-US"/>
              </w:rPr>
              <w:t>info</w:t>
            </w:r>
            <w:r w:rsidRPr="000309F7">
              <w:rPr>
                <w:szCs w:val="16"/>
                <w:lang w:val="en-US"/>
              </w:rPr>
              <w:t>@liftspas.ru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Pr="000309F7" w:rsidRDefault="0090416C">
            <w:pPr>
              <w:rPr>
                <w:szCs w:val="16"/>
                <w:lang w:val="en-US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 xml:space="preserve">ИНН: </w:t>
            </w:r>
            <w:r w:rsidR="00770B5E">
              <w:rPr>
                <w:szCs w:val="16"/>
              </w:rPr>
              <w:t>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ИНН: 5007079930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 xml:space="preserve">КПП: </w:t>
            </w:r>
            <w:r w:rsidR="00770B5E">
              <w:rPr>
                <w:szCs w:val="16"/>
              </w:rPr>
              <w:t>________________________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КПП: 500701001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 xml:space="preserve">Р/с: </w:t>
            </w:r>
            <w:r w:rsidR="00770B5E">
              <w:rPr>
                <w:szCs w:val="16"/>
              </w:rPr>
              <w:t>_________________________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Р/с: 40702810538000025431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 xml:space="preserve">К/с: </w:t>
            </w:r>
            <w:r w:rsidR="00770B5E">
              <w:rPr>
                <w:szCs w:val="16"/>
              </w:rPr>
              <w:t>_________________________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К/с: 30101810400000000225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 xml:space="preserve">БИК: </w:t>
            </w:r>
            <w:r w:rsidR="00770B5E">
              <w:rPr>
                <w:szCs w:val="16"/>
              </w:rPr>
              <w:t>________________________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БИК: 044525225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ОГРН:</w:t>
            </w:r>
            <w:r w:rsidR="00770B5E">
              <w:rPr>
                <w:szCs w:val="16"/>
              </w:rPr>
              <w:t>_______________________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center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ОГРН: 1115007003583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90416C" w:rsidRDefault="0090416C" w:rsidP="00770B5E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90416C" w:rsidRPr="00770B5E" w:rsidRDefault="002F4D3B" w:rsidP="00770B5E">
            <w:pPr>
              <w:rPr>
                <w:szCs w:val="16"/>
              </w:rPr>
            </w:pPr>
            <w:r>
              <w:rPr>
                <w:szCs w:val="16"/>
              </w:rPr>
              <w:t xml:space="preserve">Генеральный директор </w:t>
            </w:r>
            <w:r w:rsidR="00770B5E">
              <w:rPr>
                <w:szCs w:val="16"/>
              </w:rPr>
              <w:t>Попов Дмитрий Сергеевич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</w:tr>
      <w:tr w:rsidR="0090416C">
        <w:trPr>
          <w:trHeight w:hRule="exact" w:val="25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 w:val="20"/>
                <w:szCs w:val="20"/>
              </w:rPr>
            </w:pP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tcBorders>
              <w:top w:val="single" w:sz="5" w:space="0" w:color="auto"/>
            </w:tcBorders>
            <w:shd w:val="clear" w:color="auto" w:fill="auto"/>
          </w:tcPr>
          <w:p w:rsidR="0090416C" w:rsidRDefault="002F4D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подпись, расшифровка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tcBorders>
              <w:top w:val="single" w:sz="5" w:space="0" w:color="auto"/>
            </w:tcBorders>
            <w:shd w:val="clear" w:color="auto" w:fill="auto"/>
          </w:tcPr>
          <w:p w:rsidR="0090416C" w:rsidRDefault="002F4D3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подпись, расшифровка</w:t>
            </w:r>
          </w:p>
        </w:tc>
      </w:tr>
      <w:tr w:rsidR="0090416C">
        <w:trPr>
          <w:trHeight w:hRule="exact" w:val="225"/>
        </w:trPr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bottom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М. П.</w:t>
            </w: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90416C" w:rsidRDefault="0090416C">
            <w:pPr>
              <w:rPr>
                <w:szCs w:val="16"/>
              </w:rPr>
            </w:pPr>
          </w:p>
        </w:tc>
        <w:tc>
          <w:tcPr>
            <w:tcW w:w="4968" w:type="dxa"/>
            <w:gridSpan w:val="18"/>
            <w:shd w:val="clear" w:color="auto" w:fill="auto"/>
            <w:vAlign w:val="bottom"/>
          </w:tcPr>
          <w:p w:rsidR="0090416C" w:rsidRDefault="002F4D3B">
            <w:pPr>
              <w:rPr>
                <w:szCs w:val="16"/>
              </w:rPr>
            </w:pPr>
            <w:r>
              <w:rPr>
                <w:szCs w:val="16"/>
              </w:rPr>
              <w:t>М. П.</w:t>
            </w:r>
          </w:p>
        </w:tc>
      </w:tr>
    </w:tbl>
    <w:p w:rsidR="0090416C" w:rsidRDefault="0090416C"/>
    <w:sectPr w:rsidR="0090416C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6C"/>
    <w:rsid w:val="000309F7"/>
    <w:rsid w:val="002F4D3B"/>
    <w:rsid w:val="00770B5E"/>
    <w:rsid w:val="0090416C"/>
    <w:rsid w:val="00FF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DFE9"/>
  <w15:docId w15:val="{62F307BF-5C42-44B6-9CA6-56113C3E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2025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ARGO</dc:creator>
  <cp:lastModifiedBy>ARGO</cp:lastModifiedBy>
  <cp:revision>3</cp:revision>
  <dcterms:created xsi:type="dcterms:W3CDTF">2022-03-29T12:41:00Z</dcterms:created>
  <dcterms:modified xsi:type="dcterms:W3CDTF">2022-03-30T10:05:00Z</dcterms:modified>
</cp:coreProperties>
</file>